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A8E" w:rsidRDefault="00294A8E" w:rsidP="002A2DDA">
      <w:pPr>
        <w:jc w:val="center"/>
        <w:rPr>
          <w:b/>
          <w:i/>
          <w:sz w:val="28"/>
          <w:szCs w:val="28"/>
        </w:rPr>
      </w:pPr>
      <w:bookmarkStart w:id="0" w:name="_GoBack"/>
      <w:bookmarkEnd w:id="0"/>
    </w:p>
    <w:p w:rsidR="002A2DDA" w:rsidRPr="00FB0A7E" w:rsidRDefault="002A2DDA" w:rsidP="002A2DDA">
      <w:pPr>
        <w:jc w:val="center"/>
        <w:rPr>
          <w:rFonts w:asciiTheme="minorHAnsi" w:hAnsiTheme="minorHAnsi"/>
          <w:b/>
          <w:sz w:val="22"/>
          <w:szCs w:val="22"/>
        </w:rPr>
      </w:pPr>
      <w:r w:rsidRPr="00FB0A7E">
        <w:rPr>
          <w:rFonts w:asciiTheme="minorHAnsi" w:hAnsiTheme="minorHAnsi"/>
          <w:b/>
          <w:sz w:val="22"/>
          <w:szCs w:val="22"/>
        </w:rPr>
        <w:t>PREUKÁZANIE PRÍSLUŠNOSTI</w:t>
      </w:r>
      <w:r w:rsidR="00DE22BB" w:rsidRPr="00FB0A7E">
        <w:rPr>
          <w:rFonts w:asciiTheme="minorHAnsi" w:hAnsiTheme="minorHAnsi"/>
          <w:b/>
          <w:sz w:val="22"/>
          <w:szCs w:val="22"/>
        </w:rPr>
        <w:t xml:space="preserve"> POVERENEJ </w:t>
      </w:r>
      <w:r w:rsidRPr="00FB0A7E">
        <w:rPr>
          <w:rFonts w:asciiTheme="minorHAnsi" w:hAnsiTheme="minorHAnsi"/>
          <w:b/>
          <w:sz w:val="22"/>
          <w:szCs w:val="22"/>
        </w:rPr>
        <w:t>OSOBY</w:t>
      </w:r>
    </w:p>
    <w:p w:rsidR="002A2DDA" w:rsidRPr="00FB0A7E" w:rsidRDefault="002A2DDA" w:rsidP="002A2DDA">
      <w:pPr>
        <w:jc w:val="center"/>
        <w:rPr>
          <w:rFonts w:asciiTheme="minorHAnsi" w:hAnsiTheme="minorHAnsi"/>
          <w:sz w:val="22"/>
          <w:szCs w:val="22"/>
        </w:rPr>
      </w:pPr>
    </w:p>
    <w:p w:rsidR="00786255" w:rsidRPr="00FB0A7E" w:rsidRDefault="00786255" w:rsidP="00786255">
      <w:pPr>
        <w:jc w:val="center"/>
        <w:rPr>
          <w:rFonts w:asciiTheme="minorHAnsi" w:hAnsiTheme="minorHAnsi"/>
          <w:bCs/>
          <w:color w:val="000000" w:themeColor="text1"/>
          <w:sz w:val="22"/>
          <w:szCs w:val="22"/>
        </w:rPr>
      </w:pPr>
      <w:r w:rsidRPr="00FB0A7E">
        <w:rPr>
          <w:rFonts w:asciiTheme="minorHAnsi" w:hAnsiTheme="minorHAnsi"/>
          <w:bCs/>
          <w:color w:val="000000" w:themeColor="text1"/>
          <w:sz w:val="22"/>
          <w:szCs w:val="22"/>
        </w:rPr>
        <w:t xml:space="preserve">v súlade s nariadením </w:t>
      </w:r>
      <w:proofErr w:type="spellStart"/>
      <w:r w:rsidRPr="00FB0A7E">
        <w:rPr>
          <w:rFonts w:asciiTheme="minorHAnsi" w:hAnsiTheme="minorHAnsi"/>
          <w:bCs/>
          <w:color w:val="000000" w:themeColor="text1"/>
          <w:sz w:val="22"/>
          <w:szCs w:val="22"/>
        </w:rPr>
        <w:t>EPaR</w:t>
      </w:r>
      <w:proofErr w:type="spellEnd"/>
      <w:r w:rsidRPr="00FB0A7E">
        <w:rPr>
          <w:rFonts w:asciiTheme="minorHAnsi" w:hAnsiTheme="minorHAnsi"/>
          <w:bCs/>
          <w:color w:val="000000" w:themeColor="text1"/>
          <w:sz w:val="22"/>
          <w:szCs w:val="22"/>
        </w:rPr>
        <w:t xml:space="preserve"> EÚ 2016/679 o ochrane fyzických osôb pri spracúvaní osobných údajov a o voľnom pohybe takýchto údajov, ktorým sa zrušuje smernica 95/46/ES (všeobecné nariadenie o ochrane údajov) a so zákonom č. 18/2018 Z. z. o ochrane osobných údajov a o zmene a doplnení niektorých zákonov</w:t>
      </w:r>
    </w:p>
    <w:p w:rsidR="002A2DDA" w:rsidRPr="00FB0A7E" w:rsidRDefault="002A2DDA" w:rsidP="002A2DDA">
      <w:pPr>
        <w:rPr>
          <w:rFonts w:asciiTheme="minorHAnsi" w:hAnsiTheme="minorHAnsi"/>
          <w:b/>
          <w:sz w:val="22"/>
          <w:szCs w:val="22"/>
        </w:rPr>
      </w:pPr>
    </w:p>
    <w:p w:rsidR="002A2DDA" w:rsidRPr="00FB0A7E" w:rsidRDefault="002A2DDA" w:rsidP="002A2DDA">
      <w:pPr>
        <w:rPr>
          <w:rFonts w:asciiTheme="minorHAnsi" w:hAnsiTheme="minorHAnsi"/>
          <w:b/>
          <w:sz w:val="22"/>
          <w:szCs w:val="22"/>
        </w:rPr>
      </w:pPr>
    </w:p>
    <w:p w:rsidR="00E05ED8" w:rsidRPr="00FB0A7E" w:rsidRDefault="00E05ED8" w:rsidP="002A2DDA">
      <w:pPr>
        <w:rPr>
          <w:rFonts w:asciiTheme="minorHAnsi" w:hAnsiTheme="minorHAnsi"/>
          <w:b/>
          <w:sz w:val="22"/>
          <w:szCs w:val="22"/>
        </w:rPr>
      </w:pPr>
    </w:p>
    <w:p w:rsidR="00E05ED8" w:rsidRPr="00FB0A7E" w:rsidRDefault="002A2DDA" w:rsidP="002A2DDA">
      <w:pPr>
        <w:pBdr>
          <w:bottom w:val="single" w:sz="12" w:space="1" w:color="auto"/>
        </w:pBdr>
        <w:rPr>
          <w:rFonts w:asciiTheme="minorHAnsi" w:hAnsiTheme="minorHAnsi"/>
          <w:b/>
          <w:sz w:val="22"/>
          <w:szCs w:val="22"/>
        </w:rPr>
      </w:pPr>
      <w:r w:rsidRPr="00FB0A7E">
        <w:rPr>
          <w:rFonts w:asciiTheme="minorHAnsi" w:hAnsiTheme="minorHAnsi"/>
          <w:b/>
          <w:sz w:val="22"/>
          <w:szCs w:val="22"/>
        </w:rPr>
        <w:t>IDENTIFIKAČNÉ ÚDAJE</w:t>
      </w:r>
    </w:p>
    <w:p w:rsidR="002A2DDA" w:rsidRPr="00FB0A7E" w:rsidRDefault="002A2DDA" w:rsidP="002A2DDA">
      <w:pPr>
        <w:rPr>
          <w:rFonts w:asciiTheme="minorHAnsi" w:hAnsiTheme="minorHAnsi"/>
          <w:b/>
          <w:sz w:val="22"/>
          <w:szCs w:val="22"/>
        </w:rPr>
      </w:pPr>
    </w:p>
    <w:p w:rsidR="002A2DDA" w:rsidRPr="00FB0A7E" w:rsidRDefault="002A2DDA" w:rsidP="005522A5">
      <w:pPr>
        <w:jc w:val="both"/>
        <w:rPr>
          <w:rFonts w:asciiTheme="minorHAnsi" w:hAnsiTheme="minorHAnsi"/>
          <w:b/>
          <w:i/>
          <w:sz w:val="22"/>
          <w:szCs w:val="22"/>
        </w:rPr>
      </w:pPr>
      <w:r w:rsidRPr="00FB0A7E">
        <w:rPr>
          <w:rFonts w:asciiTheme="minorHAnsi" w:hAnsiTheme="minorHAnsi"/>
          <w:sz w:val="22"/>
          <w:szCs w:val="22"/>
        </w:rPr>
        <w:t>Prevádzkovateľ:</w:t>
      </w:r>
      <w:r w:rsidRPr="00FB0A7E">
        <w:rPr>
          <w:rFonts w:asciiTheme="minorHAnsi" w:hAnsiTheme="minorHAnsi"/>
          <w:sz w:val="22"/>
          <w:szCs w:val="22"/>
        </w:rPr>
        <w:tab/>
      </w:r>
      <w:r w:rsidRPr="00FB0A7E">
        <w:rPr>
          <w:rFonts w:asciiTheme="minorHAnsi" w:hAnsiTheme="minorHAnsi"/>
          <w:sz w:val="22"/>
          <w:szCs w:val="22"/>
        </w:rPr>
        <w:tab/>
      </w:r>
      <w:r w:rsidR="00E05ED8" w:rsidRPr="00FB0A7E">
        <w:rPr>
          <w:rFonts w:asciiTheme="minorHAnsi" w:hAnsiTheme="minorHAnsi"/>
          <w:sz w:val="22"/>
          <w:szCs w:val="22"/>
        </w:rPr>
        <w:tab/>
      </w:r>
      <w:r w:rsidR="00E05ED8" w:rsidRPr="00FB0A7E">
        <w:rPr>
          <w:rFonts w:asciiTheme="minorHAnsi" w:hAnsiTheme="minorHAnsi"/>
          <w:sz w:val="22"/>
          <w:szCs w:val="22"/>
        </w:rPr>
        <w:tab/>
      </w:r>
    </w:p>
    <w:p w:rsidR="005522A5" w:rsidRPr="00FB0A7E" w:rsidRDefault="005522A5" w:rsidP="005522A5">
      <w:pPr>
        <w:jc w:val="both"/>
        <w:rPr>
          <w:rFonts w:asciiTheme="minorHAnsi" w:hAnsiTheme="minorHAnsi"/>
          <w:b/>
          <w:bCs/>
          <w:i/>
          <w:sz w:val="22"/>
          <w:szCs w:val="22"/>
        </w:rPr>
      </w:pPr>
    </w:p>
    <w:p w:rsidR="002A2DDA" w:rsidRPr="00FB0A7E" w:rsidRDefault="002A2DDA" w:rsidP="002A2DDA">
      <w:pPr>
        <w:rPr>
          <w:rFonts w:asciiTheme="minorHAnsi" w:hAnsiTheme="minorHAnsi"/>
          <w:bCs/>
          <w:sz w:val="22"/>
          <w:szCs w:val="22"/>
        </w:rPr>
      </w:pPr>
    </w:p>
    <w:p w:rsidR="002A2DDA" w:rsidRPr="00FB0A7E" w:rsidRDefault="00401545" w:rsidP="005522A5">
      <w:pPr>
        <w:rPr>
          <w:rFonts w:asciiTheme="minorHAnsi" w:hAnsiTheme="minorHAnsi"/>
          <w:b/>
          <w:i/>
          <w:sz w:val="22"/>
          <w:szCs w:val="22"/>
        </w:rPr>
      </w:pPr>
      <w:r>
        <w:rPr>
          <w:rFonts w:asciiTheme="minorHAnsi" w:hAnsiTheme="minorHAnsi"/>
          <w:bCs/>
          <w:sz w:val="22"/>
          <w:szCs w:val="22"/>
        </w:rPr>
        <w:t>Poverená</w:t>
      </w:r>
      <w:r w:rsidR="002A2DDA" w:rsidRPr="00FB0A7E">
        <w:rPr>
          <w:rFonts w:asciiTheme="minorHAnsi" w:hAnsiTheme="minorHAnsi"/>
          <w:bCs/>
          <w:sz w:val="22"/>
          <w:szCs w:val="22"/>
        </w:rPr>
        <w:t xml:space="preserve"> osoba</w:t>
      </w:r>
      <w:r w:rsidR="00E05ED8" w:rsidRPr="00FB0A7E">
        <w:rPr>
          <w:rFonts w:asciiTheme="minorHAnsi" w:hAnsiTheme="minorHAnsi"/>
          <w:bCs/>
          <w:sz w:val="22"/>
          <w:szCs w:val="22"/>
        </w:rPr>
        <w:t xml:space="preserve"> prevádzkovateľa</w:t>
      </w:r>
      <w:r w:rsidR="002A2DDA" w:rsidRPr="00FB0A7E">
        <w:rPr>
          <w:rFonts w:asciiTheme="minorHAnsi" w:hAnsiTheme="minorHAnsi"/>
          <w:bCs/>
          <w:sz w:val="22"/>
          <w:szCs w:val="22"/>
        </w:rPr>
        <w:t>:</w:t>
      </w:r>
      <w:r w:rsidR="002A2DDA" w:rsidRPr="00FB0A7E">
        <w:rPr>
          <w:rFonts w:asciiTheme="minorHAnsi" w:hAnsiTheme="minorHAnsi"/>
          <w:bCs/>
          <w:sz w:val="22"/>
          <w:szCs w:val="22"/>
        </w:rPr>
        <w:tab/>
      </w:r>
      <w:r w:rsidR="002A2DDA" w:rsidRPr="00FB0A7E">
        <w:rPr>
          <w:rFonts w:asciiTheme="minorHAnsi" w:hAnsiTheme="minorHAnsi"/>
          <w:bCs/>
          <w:sz w:val="22"/>
          <w:szCs w:val="22"/>
        </w:rPr>
        <w:tab/>
      </w:r>
    </w:p>
    <w:p w:rsidR="002A2DDA" w:rsidRPr="00FB0A7E" w:rsidRDefault="002A2DDA" w:rsidP="002A2DDA">
      <w:pPr>
        <w:pBdr>
          <w:bottom w:val="single" w:sz="12" w:space="1" w:color="auto"/>
        </w:pBdr>
        <w:rPr>
          <w:rFonts w:asciiTheme="minorHAnsi" w:hAnsiTheme="minorHAnsi"/>
          <w:b/>
          <w:sz w:val="22"/>
          <w:szCs w:val="22"/>
        </w:rPr>
      </w:pPr>
    </w:p>
    <w:p w:rsidR="00E05ED8" w:rsidRPr="00FB0A7E" w:rsidRDefault="00E05ED8" w:rsidP="002A2DDA">
      <w:pPr>
        <w:pBdr>
          <w:bottom w:val="single" w:sz="12" w:space="1" w:color="auto"/>
        </w:pBdr>
        <w:rPr>
          <w:rFonts w:asciiTheme="minorHAnsi" w:hAnsiTheme="minorHAnsi"/>
          <w:b/>
          <w:sz w:val="22"/>
          <w:szCs w:val="22"/>
        </w:rPr>
      </w:pPr>
    </w:p>
    <w:p w:rsidR="002A2DDA" w:rsidRPr="00FB0A7E" w:rsidRDefault="002A2DDA" w:rsidP="002A2DDA">
      <w:pPr>
        <w:rPr>
          <w:rFonts w:asciiTheme="minorHAnsi" w:hAnsiTheme="minorHAnsi"/>
          <w:sz w:val="22"/>
          <w:szCs w:val="22"/>
        </w:rPr>
      </w:pPr>
    </w:p>
    <w:p w:rsidR="002A2DDA" w:rsidRDefault="00E05ED8" w:rsidP="00E05ED8">
      <w:pPr>
        <w:jc w:val="both"/>
        <w:rPr>
          <w:rFonts w:asciiTheme="minorHAnsi" w:hAnsiTheme="minorHAnsi"/>
          <w:b/>
          <w:sz w:val="22"/>
          <w:szCs w:val="22"/>
        </w:rPr>
      </w:pPr>
      <w:r w:rsidRPr="00FB0A7E">
        <w:rPr>
          <w:rFonts w:asciiTheme="minorHAnsi" w:hAnsiTheme="minorHAnsi"/>
          <w:b/>
          <w:sz w:val="22"/>
          <w:szCs w:val="22"/>
        </w:rPr>
        <w:t xml:space="preserve">Prevádzkovateľ týmto potvrdzuje, že menovaná </w:t>
      </w:r>
      <w:r w:rsidR="00A76128">
        <w:rPr>
          <w:rFonts w:asciiTheme="minorHAnsi" w:hAnsiTheme="minorHAnsi"/>
          <w:b/>
          <w:sz w:val="22"/>
          <w:szCs w:val="22"/>
        </w:rPr>
        <w:t>poverená</w:t>
      </w:r>
      <w:r w:rsidRPr="00FB0A7E">
        <w:rPr>
          <w:rFonts w:asciiTheme="minorHAnsi" w:hAnsiTheme="minorHAnsi"/>
          <w:b/>
          <w:sz w:val="22"/>
          <w:szCs w:val="22"/>
        </w:rPr>
        <w:t xml:space="preserve"> osoba môže v jeho mene získavať a spracúvať osobné údaje len v priestoroch prevádzkovateľa</w:t>
      </w:r>
      <w:r w:rsidR="008C47F5">
        <w:rPr>
          <w:rFonts w:asciiTheme="minorHAnsi" w:hAnsiTheme="minorHAnsi"/>
          <w:b/>
          <w:sz w:val="22"/>
          <w:szCs w:val="22"/>
        </w:rPr>
        <w:t xml:space="preserve"> za uvedených podmienok</w:t>
      </w:r>
      <w:r w:rsidR="007E771F">
        <w:rPr>
          <w:rFonts w:asciiTheme="minorHAnsi" w:hAnsiTheme="minorHAnsi"/>
          <w:b/>
          <w:sz w:val="22"/>
          <w:szCs w:val="22"/>
        </w:rPr>
        <w:t>:</w:t>
      </w:r>
    </w:p>
    <w:p w:rsidR="007E771F" w:rsidRPr="00F04CFA" w:rsidRDefault="007E771F" w:rsidP="00E05ED8">
      <w:pPr>
        <w:jc w:val="both"/>
        <w:rPr>
          <w:rFonts w:asciiTheme="minorHAnsi" w:hAnsiTheme="minorHAnsi"/>
          <w:b/>
          <w:sz w:val="18"/>
          <w:szCs w:val="22"/>
        </w:rPr>
      </w:pP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Pri získavaní osobných údajov do jednotlivých záznamov spracovateľských činnosti vyžadovať od fyzických osôb len tie osobné údaje, ktoré sú potrebné pre účel ich spracúvania.</w:t>
      </w: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Poverená osoba kontroluje a overuje správnosť a aktuálnosť osobných údajov po ich získaní a zaradení do záznamu spracovateľských činnosti.</w:t>
      </w: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Zakazuje sa, aby zamestnanci získavali osobné údaje fyzických osôb pod zámienkou iného účelu alebo inej činnosti, než účelu na, ktorý sú získavané.</w:t>
      </w:r>
    </w:p>
    <w:p w:rsidR="00F04CFA" w:rsidRPr="00F04CFA" w:rsidRDefault="00F04CFA" w:rsidP="00F04CFA">
      <w:pPr>
        <w:pStyle w:val="Odstavecseseznamem"/>
        <w:numPr>
          <w:ilvl w:val="0"/>
          <w:numId w:val="3"/>
        </w:numPr>
        <w:ind w:left="360"/>
        <w:jc w:val="both"/>
        <w:rPr>
          <w:rFonts w:asciiTheme="minorHAnsi" w:hAnsiTheme="minorHAnsi"/>
          <w:sz w:val="20"/>
        </w:rPr>
      </w:pPr>
      <w:r w:rsidRPr="00F04CFA">
        <w:rPr>
          <w:rFonts w:asciiTheme="minorHAnsi" w:hAnsiTheme="minorHAnsi"/>
          <w:sz w:val="20"/>
        </w:rPr>
        <w:t xml:space="preserve">Poskytovať a sprístupňovať osobné údaje cez telefón je zakázané. </w:t>
      </w:r>
    </w:p>
    <w:p w:rsidR="00F04CFA" w:rsidRPr="00F04CFA" w:rsidRDefault="00F04CFA" w:rsidP="00F04CFA">
      <w:pPr>
        <w:pStyle w:val="Default"/>
        <w:numPr>
          <w:ilvl w:val="0"/>
          <w:numId w:val="3"/>
        </w:numPr>
        <w:ind w:left="360"/>
        <w:jc w:val="both"/>
        <w:rPr>
          <w:rFonts w:asciiTheme="minorHAnsi" w:hAnsiTheme="minorHAnsi"/>
          <w:sz w:val="20"/>
        </w:rPr>
      </w:pPr>
      <w:r w:rsidRPr="00F04CFA">
        <w:rPr>
          <w:rFonts w:asciiTheme="minorHAnsi" w:hAnsiTheme="minorHAnsi"/>
          <w:sz w:val="20"/>
        </w:rPr>
        <w:t>V</w:t>
      </w:r>
      <w:r w:rsidRPr="00F04CFA">
        <w:rPr>
          <w:rFonts w:asciiTheme="minorHAnsi" w:hAnsiTheme="minorHAnsi" w:cs="Liberation Serif CE"/>
          <w:sz w:val="20"/>
        </w:rPr>
        <w:t>ykonávať povolené spracovateľské operácie</w:t>
      </w:r>
      <w:r w:rsidR="00CD5A42">
        <w:rPr>
          <w:rFonts w:asciiTheme="minorHAnsi" w:hAnsiTheme="minorHAnsi" w:cs="Liberation Serif CE"/>
          <w:sz w:val="20"/>
        </w:rPr>
        <w:t xml:space="preserve"> </w:t>
      </w:r>
      <w:r w:rsidRPr="00F04CFA">
        <w:rPr>
          <w:rFonts w:asciiTheme="minorHAnsi" w:hAnsiTheme="minorHAnsi" w:cs="Liberation Serif CE"/>
          <w:sz w:val="20"/>
        </w:rPr>
        <w:t>len so správnymi, úplnými a podľa potreby aktualizovanými osobnými údajmi vo vzťahu k účelu</w:t>
      </w:r>
      <w:r w:rsidRPr="00F04CFA">
        <w:rPr>
          <w:rFonts w:asciiTheme="minorHAnsi" w:hAnsiTheme="minorHAnsi"/>
          <w:sz w:val="20"/>
        </w:rPr>
        <w:t xml:space="preserve"> spracúvania. </w:t>
      </w: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Nesprávne a neúplné osobné údaje je bez zbytočného odkladu povinné opraviť alebo doplniť; nesprávne a neúplné osobné údaje, ktoré nemožno opraviť alebo doplniť tak, aby boli správne a úplné je povinné blokovať, kým sa rozhodne o ich likvidácii.</w:t>
      </w:r>
    </w:p>
    <w:p w:rsidR="00F04CFA" w:rsidRPr="00550BAC"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Pred získavaním osobných údajov od dotknutej osoby ju oboznámiť s názvom a sídlom prevádzkovateľa, účelom spracúvania osobných údajov, rozsahom spracúvania osobných údajov, predpokladanom okruhu tr</w:t>
      </w:r>
      <w:r w:rsidRPr="00550BAC">
        <w:rPr>
          <w:rFonts w:asciiTheme="minorHAnsi" w:hAnsiTheme="minorHAnsi"/>
          <w:sz w:val="20"/>
        </w:rPr>
        <w:t>etích strán pri poskytovaní osobných údajov alebo príjemcov pri sprístupňovaní osobných údajov, forme zverejnenia, ak sa osobné údaje zverejňujú a tretie krajiny, ak sa predpokladá alebo je zrejmé, že sa do týchto krajín uskutoční cezhraničný prenos osobných údajov.</w:t>
      </w:r>
    </w:p>
    <w:p w:rsidR="00F04CFA" w:rsidRPr="00550BAC" w:rsidRDefault="00F04CFA" w:rsidP="00F04CFA">
      <w:pPr>
        <w:pStyle w:val="Default"/>
        <w:numPr>
          <w:ilvl w:val="0"/>
          <w:numId w:val="3"/>
        </w:numPr>
        <w:ind w:left="360"/>
        <w:jc w:val="both"/>
        <w:rPr>
          <w:rFonts w:asciiTheme="minorHAnsi" w:hAnsiTheme="minorHAnsi"/>
          <w:sz w:val="20"/>
        </w:rPr>
      </w:pPr>
      <w:r w:rsidRPr="00550BAC">
        <w:rPr>
          <w:rFonts w:asciiTheme="minorHAnsi" w:hAnsiTheme="minorHAnsi"/>
          <w:sz w:val="20"/>
        </w:rPr>
        <w:t>Zabezpe</w:t>
      </w:r>
      <w:r w:rsidRPr="00550BAC">
        <w:rPr>
          <w:rFonts w:asciiTheme="minorHAnsi" w:hAnsiTheme="minorHAnsi" w:cs="Liberation Serif CE"/>
          <w:sz w:val="20"/>
        </w:rPr>
        <w:t>čiť preukázateľný súhlas na spracúvanie osobných údajov dotknutej osoby v</w:t>
      </w:r>
      <w:r w:rsidR="00B61594">
        <w:rPr>
          <w:rFonts w:asciiTheme="minorHAnsi" w:hAnsiTheme="minorHAnsi" w:cs="Liberation Serif CE"/>
          <w:sz w:val="20"/>
        </w:rPr>
        <w:t> záznamoch o spracovateľských citnostiach</w:t>
      </w:r>
      <w:r w:rsidRPr="00550BAC">
        <w:rPr>
          <w:rFonts w:asciiTheme="minorHAnsi" w:hAnsiTheme="minorHAnsi" w:cs="Liberation Serif CE"/>
          <w:sz w:val="20"/>
        </w:rPr>
        <w:t xml:space="preserve"> osobných údajov</w:t>
      </w:r>
      <w:r w:rsidRPr="00550BAC">
        <w:rPr>
          <w:rFonts w:asciiTheme="minorHAnsi" w:hAnsiTheme="minorHAnsi"/>
          <w:sz w:val="20"/>
        </w:rPr>
        <w:t>, ak sa osobné údaje spracúvajú na základe súhlasu dotknutej osoby</w:t>
      </w:r>
      <w:r w:rsidR="00412E6F" w:rsidRPr="00550BAC">
        <w:rPr>
          <w:rFonts w:asciiTheme="minorHAnsi" w:hAnsiTheme="minorHAnsi"/>
          <w:sz w:val="20"/>
        </w:rPr>
        <w:t xml:space="preserve">, </w:t>
      </w:r>
      <w:r w:rsidRPr="00550BAC">
        <w:rPr>
          <w:rFonts w:asciiTheme="minorHAnsi" w:hAnsiTheme="minorHAnsi"/>
          <w:sz w:val="20"/>
        </w:rPr>
        <w:t>alebo ak</w:t>
      </w:r>
      <w:r w:rsidRPr="00550BAC">
        <w:rPr>
          <w:rFonts w:asciiTheme="minorHAnsi" w:hAnsiTheme="minorHAnsi" w:cs="Liberation Serif CE"/>
          <w:sz w:val="20"/>
        </w:rPr>
        <w:t xml:space="preserve"> to vyžaduje zákon č. 1</w:t>
      </w:r>
      <w:r w:rsidR="00550BAC" w:rsidRPr="00550BAC">
        <w:rPr>
          <w:rFonts w:asciiTheme="minorHAnsi" w:hAnsiTheme="minorHAnsi" w:cs="Liberation Serif CE"/>
          <w:sz w:val="20"/>
        </w:rPr>
        <w:t>8</w:t>
      </w:r>
      <w:r w:rsidRPr="00550BAC">
        <w:rPr>
          <w:rFonts w:asciiTheme="minorHAnsi" w:hAnsiTheme="minorHAnsi" w:cs="Liberation Serif CE"/>
          <w:sz w:val="20"/>
        </w:rPr>
        <w:t>/201</w:t>
      </w:r>
      <w:r w:rsidR="00550BAC" w:rsidRPr="00550BAC">
        <w:rPr>
          <w:rFonts w:asciiTheme="minorHAnsi" w:hAnsiTheme="minorHAnsi" w:cs="Liberation Serif CE"/>
          <w:sz w:val="20"/>
        </w:rPr>
        <w:t>8</w:t>
      </w:r>
      <w:r w:rsidRPr="00550BAC">
        <w:rPr>
          <w:rFonts w:asciiTheme="minorHAnsi" w:hAnsiTheme="minorHAnsi" w:cs="Liberation Serif CE"/>
          <w:sz w:val="20"/>
        </w:rPr>
        <w:t xml:space="preserve"> Z. z.</w:t>
      </w:r>
      <w:r w:rsidR="00685993">
        <w:rPr>
          <w:rFonts w:asciiTheme="minorHAnsi" w:hAnsiTheme="minorHAnsi" w:cs="Liberation Serif CE"/>
          <w:sz w:val="20"/>
        </w:rPr>
        <w:t xml:space="preserve"> o ochrane osobných údajov</w:t>
      </w:r>
      <w:r w:rsidRPr="00550BAC">
        <w:rPr>
          <w:rFonts w:asciiTheme="minorHAnsi" w:hAnsiTheme="minorHAnsi"/>
          <w:sz w:val="20"/>
        </w:rPr>
        <w:t>, alebo osobitný zákon.</w:t>
      </w: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Z</w:t>
      </w:r>
      <w:r w:rsidRPr="00F04CFA">
        <w:rPr>
          <w:rFonts w:asciiTheme="minorHAnsi" w:hAnsiTheme="minorHAnsi" w:cs="Liberation Serif CE"/>
          <w:sz w:val="20"/>
        </w:rPr>
        <w:t>ískavať osobné údaje nevyhnutné na dosiahnutie účelu spracúvania kopírovaním, skenovaním alebo iným zaznamenávaním úradných dokladov na nosič informácií len vtedy, ak to osobitný zákon výslovne umožňuje bez súhlasu dotknutej osoby alebo na základe písomného súhlasu dotknutej osoby, ak je to nevyhnutné na</w:t>
      </w:r>
      <w:r w:rsidRPr="00F04CFA">
        <w:rPr>
          <w:rFonts w:asciiTheme="minorHAnsi" w:hAnsiTheme="minorHAnsi"/>
          <w:sz w:val="20"/>
        </w:rPr>
        <w:t> </w:t>
      </w:r>
      <w:r w:rsidRPr="00F04CFA">
        <w:rPr>
          <w:rFonts w:asciiTheme="minorHAnsi" w:hAnsiTheme="minorHAnsi" w:cs="Liberation Serif CE"/>
          <w:sz w:val="20"/>
        </w:rPr>
        <w:t>dosiahnutie účelu spracúvania</w:t>
      </w:r>
    </w:p>
    <w:p w:rsidR="00F04CFA" w:rsidRPr="00F04CFA" w:rsidRDefault="00F04CFA" w:rsidP="00F04CFA">
      <w:pPr>
        <w:pStyle w:val="Default"/>
        <w:numPr>
          <w:ilvl w:val="0"/>
          <w:numId w:val="3"/>
        </w:numPr>
        <w:ind w:left="360"/>
        <w:jc w:val="both"/>
        <w:rPr>
          <w:rFonts w:asciiTheme="minorHAnsi" w:hAnsiTheme="minorHAnsi"/>
          <w:sz w:val="20"/>
        </w:rPr>
      </w:pPr>
      <w:r w:rsidRPr="00F04CFA">
        <w:rPr>
          <w:rFonts w:asciiTheme="minorHAnsi" w:hAnsiTheme="minorHAnsi"/>
          <w:sz w:val="20"/>
        </w:rPr>
        <w:t>C</w:t>
      </w:r>
      <w:r w:rsidRPr="00F04CFA">
        <w:rPr>
          <w:rFonts w:asciiTheme="minorHAnsi" w:hAnsiTheme="minorHAnsi" w:cs="Liberation Serif CE"/>
          <w:sz w:val="20"/>
        </w:rPr>
        <w:t>hrániť prijaté d</w:t>
      </w:r>
      <w:r w:rsidRPr="00F04CFA">
        <w:rPr>
          <w:rFonts w:asciiTheme="minorHAnsi" w:hAnsiTheme="minorHAnsi"/>
          <w:sz w:val="20"/>
        </w:rPr>
        <w:t>okumenty a súbory pred stratou, poškodením, zneužitím, odcudzením, neoprávneným sprístupnením, poskytnutím alebo inými neprípustnými formami spracúvania.</w:t>
      </w:r>
    </w:p>
    <w:p w:rsidR="00F04CFA" w:rsidRPr="00F04CFA" w:rsidRDefault="00F04CFA" w:rsidP="00F04CFA">
      <w:pPr>
        <w:pStyle w:val="Default"/>
        <w:numPr>
          <w:ilvl w:val="0"/>
          <w:numId w:val="3"/>
        </w:numPr>
        <w:ind w:left="360"/>
        <w:jc w:val="both"/>
        <w:rPr>
          <w:rFonts w:asciiTheme="minorHAnsi" w:hAnsiTheme="minorHAnsi"/>
          <w:sz w:val="20"/>
        </w:rPr>
      </w:pPr>
      <w:r w:rsidRPr="00F04CFA">
        <w:rPr>
          <w:rFonts w:asciiTheme="minorHAnsi" w:hAnsiTheme="minorHAnsi"/>
          <w:sz w:val="20"/>
        </w:rPr>
        <w:t>V</w:t>
      </w:r>
      <w:r w:rsidRPr="00F04CFA">
        <w:rPr>
          <w:rFonts w:asciiTheme="minorHAnsi" w:hAnsiTheme="minorHAnsi" w:cs="Liberation Serif CE"/>
          <w:sz w:val="20"/>
        </w:rPr>
        <w:t xml:space="preserve">ykonať likvidáciu osobných údajov, ktoré sú súčasťou už nepotrebných pracovných dokumentov (napr. rôzne pracovné súbory, pracovné verzie dokumentov v listinnej podobe) rozložením, vymazaním alebo fyzickým zničením hmotných nosičov tak, aby sa z nich osobné údaje nedali reprodukovať; to neplatí vo vzťahu k osobným údajom, ktoré sú súčasťou obsahu registratúrnych záznamov </w:t>
      </w:r>
      <w:r w:rsidRPr="00F04CFA">
        <w:rPr>
          <w:rFonts w:asciiTheme="minorHAnsi" w:hAnsiTheme="minorHAnsi"/>
          <w:sz w:val="20"/>
        </w:rPr>
        <w:t>prevádzkovateľa.</w:t>
      </w:r>
    </w:p>
    <w:p w:rsidR="00F04CFA" w:rsidRPr="00F04CFA" w:rsidRDefault="00F04CFA" w:rsidP="00F04CFA">
      <w:pPr>
        <w:pStyle w:val="Default"/>
        <w:numPr>
          <w:ilvl w:val="0"/>
          <w:numId w:val="3"/>
        </w:numPr>
        <w:ind w:left="360"/>
        <w:jc w:val="both"/>
        <w:rPr>
          <w:rFonts w:asciiTheme="minorHAnsi" w:hAnsiTheme="minorHAnsi"/>
          <w:sz w:val="20"/>
        </w:rPr>
      </w:pPr>
      <w:r w:rsidRPr="00F04CFA">
        <w:rPr>
          <w:rFonts w:asciiTheme="minorHAnsi" w:hAnsiTheme="minorHAnsi"/>
          <w:sz w:val="20"/>
        </w:rPr>
        <w:lastRenderedPageBreak/>
        <w:t xml:space="preserve">Poverená osoba </w:t>
      </w:r>
      <w:r w:rsidR="00CD5A42">
        <w:rPr>
          <w:rFonts w:asciiTheme="minorHAnsi" w:hAnsiTheme="minorHAnsi"/>
          <w:sz w:val="20"/>
        </w:rPr>
        <w:t xml:space="preserve">je </w:t>
      </w:r>
      <w:r w:rsidRPr="00F04CFA">
        <w:rPr>
          <w:rFonts w:asciiTheme="minorHAnsi" w:hAnsiTheme="minorHAnsi"/>
          <w:sz w:val="20"/>
        </w:rPr>
        <w:t>povinn</w:t>
      </w:r>
      <w:r w:rsidR="00CD5A42">
        <w:rPr>
          <w:rFonts w:asciiTheme="minorHAnsi" w:hAnsiTheme="minorHAnsi"/>
          <w:sz w:val="20"/>
        </w:rPr>
        <w:t>á</w:t>
      </w:r>
      <w:r w:rsidRPr="00F04CFA">
        <w:rPr>
          <w:rFonts w:asciiTheme="minorHAnsi" w:hAnsiTheme="minorHAnsi"/>
          <w:sz w:val="20"/>
        </w:rPr>
        <w:t xml:space="preserve"> </w:t>
      </w:r>
      <w:r w:rsidRPr="00F04CFA">
        <w:rPr>
          <w:rFonts w:asciiTheme="minorHAnsi" w:hAnsiTheme="minorHAnsi" w:cs="Liberation Serif CE"/>
          <w:sz w:val="20"/>
        </w:rPr>
        <w:t>zachovávať</w:t>
      </w:r>
      <w:r w:rsidRPr="00F04CFA">
        <w:rPr>
          <w:rFonts w:asciiTheme="minorHAnsi" w:hAnsiTheme="minorHAnsi"/>
          <w:sz w:val="20"/>
        </w:rPr>
        <w:t xml:space="preserve"> m</w:t>
      </w:r>
      <w:r w:rsidRPr="00F04CFA">
        <w:rPr>
          <w:rFonts w:asciiTheme="minorHAnsi" w:hAnsiTheme="minorHAnsi" w:cs="Liberation Serif CE"/>
          <w:sz w:val="20"/>
        </w:rPr>
        <w:t>lčanlivosť o osobných údajoch, s ktorými príd</w:t>
      </w:r>
      <w:r w:rsidR="00CD5A42">
        <w:rPr>
          <w:rFonts w:asciiTheme="minorHAnsi" w:hAnsiTheme="minorHAnsi" w:cs="Liberation Serif CE"/>
          <w:sz w:val="20"/>
        </w:rPr>
        <w:t>e</w:t>
      </w:r>
      <w:r w:rsidRPr="00F04CFA">
        <w:rPr>
          <w:rFonts w:asciiTheme="minorHAnsi" w:hAnsiTheme="minorHAnsi" w:cs="Liberation Serif CE"/>
          <w:sz w:val="20"/>
        </w:rPr>
        <w:t xml:space="preserve"> do styku. Tie nesm</w:t>
      </w:r>
      <w:r w:rsidR="00CD5A42">
        <w:rPr>
          <w:rFonts w:asciiTheme="minorHAnsi" w:hAnsiTheme="minorHAnsi" w:cs="Liberation Serif CE"/>
          <w:sz w:val="20"/>
        </w:rPr>
        <w:t>ie</w:t>
      </w:r>
      <w:r w:rsidRPr="00F04CFA">
        <w:rPr>
          <w:rFonts w:asciiTheme="minorHAnsi" w:hAnsiTheme="minorHAnsi" w:cs="Liberation Serif CE"/>
          <w:sz w:val="20"/>
        </w:rPr>
        <w:t xml:space="preserve"> využiť ani pre osobnú potrebu a </w:t>
      </w:r>
      <w:r w:rsidRPr="00F04CFA">
        <w:rPr>
          <w:rFonts w:asciiTheme="minorHAnsi" w:hAnsiTheme="minorHAnsi"/>
          <w:sz w:val="20"/>
        </w:rPr>
        <w:t xml:space="preserve">bez súhlasu </w:t>
      </w:r>
      <w:r w:rsidRPr="00F04CFA">
        <w:rPr>
          <w:rFonts w:asciiTheme="minorHAnsi" w:hAnsiTheme="minorHAnsi" w:cs="Liberation Serif CE"/>
          <w:sz w:val="20"/>
        </w:rPr>
        <w:t>prevádzkovateľa ich nesm</w:t>
      </w:r>
      <w:r w:rsidR="00CD5A42">
        <w:rPr>
          <w:rFonts w:asciiTheme="minorHAnsi" w:hAnsiTheme="minorHAnsi" w:cs="Liberation Serif CE"/>
          <w:sz w:val="20"/>
        </w:rPr>
        <w:t>ie</w:t>
      </w:r>
      <w:r w:rsidRPr="00F04CFA">
        <w:rPr>
          <w:rFonts w:asciiTheme="minorHAnsi" w:hAnsiTheme="minorHAnsi" w:cs="Liberation Serif CE"/>
          <w:sz w:val="20"/>
        </w:rPr>
        <w:t xml:space="preserve"> zverejniť</w:t>
      </w:r>
      <w:r w:rsidRPr="00F04CFA">
        <w:rPr>
          <w:rFonts w:asciiTheme="minorHAnsi" w:hAnsiTheme="minorHAnsi"/>
          <w:sz w:val="20"/>
        </w:rPr>
        <w:t>,</w:t>
      </w:r>
      <w:r w:rsidRPr="00F04CFA">
        <w:rPr>
          <w:rFonts w:asciiTheme="minorHAnsi" w:hAnsiTheme="minorHAnsi" w:cs="Liberation Serif CE"/>
          <w:sz w:val="20"/>
        </w:rPr>
        <w:t xml:space="preserve"> nikomu poskytnúť</w:t>
      </w:r>
      <w:r w:rsidRPr="00F04CFA">
        <w:rPr>
          <w:rFonts w:asciiTheme="minorHAnsi" w:hAnsiTheme="minorHAnsi"/>
          <w:sz w:val="20"/>
        </w:rPr>
        <w:t xml:space="preserve"> a</w:t>
      </w:r>
      <w:r w:rsidRPr="00F04CFA">
        <w:rPr>
          <w:rFonts w:asciiTheme="minorHAnsi" w:hAnsiTheme="minorHAnsi" w:cs="Liberation Serif CE"/>
          <w:sz w:val="20"/>
        </w:rPr>
        <w:t xml:space="preserve"> ani sprístupniť. Túto mlčanlivosť </w:t>
      </w:r>
      <w:r w:rsidR="00CD5A42">
        <w:rPr>
          <w:rFonts w:asciiTheme="minorHAnsi" w:hAnsiTheme="minorHAnsi" w:cs="Liberation Serif CE"/>
          <w:sz w:val="20"/>
        </w:rPr>
        <w:t>je</w:t>
      </w:r>
      <w:r w:rsidRPr="00F04CFA">
        <w:rPr>
          <w:rFonts w:asciiTheme="minorHAnsi" w:hAnsiTheme="minorHAnsi" w:cs="Liberation Serif CE"/>
          <w:sz w:val="20"/>
        </w:rPr>
        <w:t xml:space="preserve"> povinn</w:t>
      </w:r>
      <w:r w:rsidR="00CD5A42">
        <w:rPr>
          <w:rFonts w:asciiTheme="minorHAnsi" w:hAnsiTheme="minorHAnsi" w:cs="Liberation Serif CE"/>
          <w:sz w:val="20"/>
        </w:rPr>
        <w:t>á</w:t>
      </w:r>
      <w:r w:rsidRPr="00F04CFA">
        <w:rPr>
          <w:rFonts w:asciiTheme="minorHAnsi" w:hAnsiTheme="minorHAnsi" w:cs="Liberation Serif CE"/>
          <w:sz w:val="20"/>
        </w:rPr>
        <w:t xml:space="preserve"> zachov</w:t>
      </w:r>
      <w:r w:rsidR="00CD5A42">
        <w:rPr>
          <w:rFonts w:asciiTheme="minorHAnsi" w:hAnsiTheme="minorHAnsi" w:cs="Liberation Serif CE"/>
          <w:sz w:val="20"/>
        </w:rPr>
        <w:t>áv</w:t>
      </w:r>
      <w:r w:rsidRPr="00F04CFA">
        <w:rPr>
          <w:rFonts w:asciiTheme="minorHAnsi" w:hAnsiTheme="minorHAnsi" w:cs="Liberation Serif CE"/>
          <w:sz w:val="20"/>
        </w:rPr>
        <w:t>ať aj po skončení spracovávania osobných údajov alebo po skončení pracovného pomeru</w:t>
      </w:r>
      <w:r w:rsidRPr="00F04CFA">
        <w:rPr>
          <w:rFonts w:asciiTheme="minorHAnsi" w:hAnsiTheme="minorHAnsi"/>
          <w:sz w:val="20"/>
        </w:rPr>
        <w:t>.</w:t>
      </w: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Poverená osoba je povinná dodržiavať pravidlo čistého stola – nenechávať v neprítomnosti, najmä po skončení pracovnej doby, na stole dokumenty s osobnými údajmi.</w:t>
      </w:r>
    </w:p>
    <w:p w:rsidR="00F04CFA" w:rsidRPr="00F04CFA" w:rsidRDefault="00CD5A42" w:rsidP="00F04CFA">
      <w:pPr>
        <w:pStyle w:val="Default"/>
        <w:numPr>
          <w:ilvl w:val="0"/>
          <w:numId w:val="3"/>
        </w:numPr>
        <w:ind w:left="360"/>
        <w:jc w:val="both"/>
        <w:rPr>
          <w:rFonts w:asciiTheme="minorHAnsi" w:hAnsiTheme="minorHAnsi"/>
          <w:sz w:val="20"/>
        </w:rPr>
      </w:pPr>
      <w:r>
        <w:rPr>
          <w:rFonts w:asciiTheme="minorHAnsi" w:hAnsiTheme="minorHAnsi" w:cs="Liberation Serif CE"/>
          <w:sz w:val="20"/>
        </w:rPr>
        <w:t>Poverená osoba ako</w:t>
      </w:r>
      <w:r w:rsidR="00F04CFA" w:rsidRPr="00F04CFA">
        <w:rPr>
          <w:rFonts w:asciiTheme="minorHAnsi" w:hAnsiTheme="minorHAnsi" w:cs="Liberation Serif CE"/>
          <w:sz w:val="20"/>
        </w:rPr>
        <w:t xml:space="preserve"> zamestnanec je zodpovedn</w:t>
      </w:r>
      <w:r>
        <w:rPr>
          <w:rFonts w:asciiTheme="minorHAnsi" w:hAnsiTheme="minorHAnsi" w:cs="Liberation Serif CE"/>
          <w:sz w:val="20"/>
        </w:rPr>
        <w:t>á</w:t>
      </w:r>
      <w:r w:rsidR="00F04CFA" w:rsidRPr="00F04CFA">
        <w:rPr>
          <w:rFonts w:asciiTheme="minorHAnsi" w:hAnsiTheme="minorHAnsi" w:cs="Liberation Serif CE"/>
          <w:sz w:val="20"/>
        </w:rPr>
        <w:t xml:space="preserve"> za fyzickú bezpečnosť svojho pracoviska a zverených </w:t>
      </w:r>
      <w:r>
        <w:rPr>
          <w:rFonts w:asciiTheme="minorHAnsi" w:hAnsiTheme="minorHAnsi" w:cs="Liberation Serif CE"/>
          <w:sz w:val="20"/>
        </w:rPr>
        <w:t>jej</w:t>
      </w:r>
      <w:r w:rsidR="00F04CFA" w:rsidRPr="00F04CFA">
        <w:rPr>
          <w:rFonts w:asciiTheme="minorHAnsi" w:hAnsiTheme="minorHAnsi" w:cs="Liberation Serif CE"/>
          <w:sz w:val="20"/>
        </w:rPr>
        <w:t xml:space="preserve"> pracovných prostriedkov. Pri odchode z pracoviska je povinn</w:t>
      </w:r>
      <w:r>
        <w:rPr>
          <w:rFonts w:asciiTheme="minorHAnsi" w:hAnsiTheme="minorHAnsi" w:cs="Liberation Serif CE"/>
          <w:sz w:val="20"/>
        </w:rPr>
        <w:t>á</w:t>
      </w:r>
      <w:r w:rsidR="00F04CFA" w:rsidRPr="00F04CFA">
        <w:rPr>
          <w:rFonts w:asciiTheme="minorHAnsi" w:hAnsiTheme="minorHAnsi" w:cs="Liberation Serif CE"/>
          <w:sz w:val="20"/>
        </w:rPr>
        <w:t xml:space="preserve"> uzamknúť pracovisko, uzavrieť okná a prekontrolovať zariadenia</w:t>
      </w:r>
      <w:r w:rsidR="00F04CFA" w:rsidRPr="00F04CFA">
        <w:rPr>
          <w:rFonts w:asciiTheme="minorHAnsi" w:hAnsiTheme="minorHAnsi"/>
          <w:sz w:val="20"/>
        </w:rPr>
        <w:t>,</w:t>
      </w:r>
      <w:r w:rsidR="00F04CFA" w:rsidRPr="00F04CFA">
        <w:rPr>
          <w:rFonts w:asciiTheme="minorHAnsi" w:hAnsiTheme="minorHAnsi" w:cs="Liberation Serif CE"/>
          <w:sz w:val="20"/>
        </w:rPr>
        <w:t xml:space="preserve"> či nemôžu spôsobiť požiar alebo inú haváriu. Ak zamestnanec nemôže túto povinnosť splniť</w:t>
      </w:r>
      <w:r w:rsidR="00F04CFA" w:rsidRPr="00F04CFA">
        <w:rPr>
          <w:rFonts w:asciiTheme="minorHAnsi" w:hAnsiTheme="minorHAnsi"/>
          <w:sz w:val="20"/>
        </w:rPr>
        <w:t>,</w:t>
      </w:r>
      <w:r w:rsidR="00F04CFA" w:rsidRPr="00F04CFA">
        <w:rPr>
          <w:rFonts w:asciiTheme="minorHAnsi" w:hAnsiTheme="minorHAnsi" w:cs="Liberation Serif CE"/>
          <w:sz w:val="20"/>
        </w:rPr>
        <w:t xml:space="preserve"> oznámi to ihneď svojmu nadriadenému alebo </w:t>
      </w:r>
      <w:r w:rsidR="00F04CFA" w:rsidRPr="00F04CFA">
        <w:rPr>
          <w:rFonts w:asciiTheme="minorHAnsi" w:hAnsiTheme="minorHAnsi"/>
          <w:sz w:val="20"/>
        </w:rPr>
        <w:t>zodpovednej osobe.</w:t>
      </w:r>
    </w:p>
    <w:p w:rsidR="00F04CFA" w:rsidRPr="00F04CFA" w:rsidRDefault="00F04CFA" w:rsidP="00F04CFA">
      <w:pPr>
        <w:pStyle w:val="Odstavecseseznamem"/>
        <w:numPr>
          <w:ilvl w:val="0"/>
          <w:numId w:val="3"/>
        </w:numPr>
        <w:ind w:left="360"/>
        <w:jc w:val="both"/>
        <w:rPr>
          <w:rFonts w:asciiTheme="minorHAnsi" w:hAnsiTheme="minorHAnsi"/>
          <w:sz w:val="20"/>
        </w:rPr>
      </w:pPr>
      <w:r w:rsidRPr="00F04CFA">
        <w:rPr>
          <w:rFonts w:asciiTheme="minorHAnsi" w:hAnsiTheme="minorHAnsi"/>
          <w:sz w:val="20"/>
        </w:rPr>
        <w:t>Pri prenášaní osobných údajov na médiách mimo priestory prevádzkovateľa je potrebné tieto údaje zašifrovať. O forme šifrovania rozhoduje Správca IT.</w:t>
      </w:r>
    </w:p>
    <w:p w:rsidR="00F04CFA" w:rsidRPr="00F04CFA" w:rsidRDefault="00F04CFA" w:rsidP="00F04CFA">
      <w:pPr>
        <w:pStyle w:val="slovanseznam"/>
        <w:numPr>
          <w:ilvl w:val="0"/>
          <w:numId w:val="3"/>
        </w:numPr>
        <w:ind w:left="360"/>
        <w:jc w:val="both"/>
        <w:rPr>
          <w:rFonts w:asciiTheme="minorHAnsi" w:hAnsiTheme="minorHAnsi"/>
          <w:sz w:val="20"/>
        </w:rPr>
      </w:pPr>
      <w:r w:rsidRPr="00F04CFA">
        <w:rPr>
          <w:rFonts w:asciiTheme="minorHAnsi" w:hAnsiTheme="minorHAnsi"/>
          <w:sz w:val="20"/>
        </w:rPr>
        <w:t>Prenášanie papierových dokumentov s personálnymi údajmi je možné len v uzavretých a nepriehľadných schránkach alebo obaloch.</w:t>
      </w:r>
    </w:p>
    <w:p w:rsidR="00F04CFA" w:rsidRDefault="00F04CFA" w:rsidP="00F04CFA">
      <w:pPr>
        <w:pStyle w:val="slovanseznam"/>
        <w:numPr>
          <w:ilvl w:val="0"/>
          <w:numId w:val="0"/>
        </w:numPr>
        <w:ind w:left="360"/>
        <w:jc w:val="both"/>
      </w:pPr>
    </w:p>
    <w:p w:rsidR="00F77AB8" w:rsidRDefault="00F77AB8" w:rsidP="00F77AB8">
      <w:pPr>
        <w:rPr>
          <w:rFonts w:asciiTheme="minorHAnsi" w:hAnsiTheme="minorHAnsi"/>
          <w:sz w:val="22"/>
          <w:szCs w:val="22"/>
        </w:rPr>
      </w:pPr>
    </w:p>
    <w:p w:rsidR="00F77AB8" w:rsidRDefault="00F77AB8" w:rsidP="00F77AB8">
      <w:pPr>
        <w:rPr>
          <w:rFonts w:asciiTheme="minorHAnsi" w:hAnsiTheme="minorHAnsi"/>
          <w:sz w:val="22"/>
          <w:szCs w:val="22"/>
        </w:rPr>
      </w:pPr>
    </w:p>
    <w:p w:rsidR="00F77AB8" w:rsidRDefault="00F77AB8" w:rsidP="00F77AB8">
      <w:pPr>
        <w:rPr>
          <w:rFonts w:asciiTheme="minorHAnsi" w:hAnsiTheme="minorHAnsi"/>
          <w:sz w:val="22"/>
          <w:szCs w:val="22"/>
        </w:rPr>
      </w:pPr>
    </w:p>
    <w:p w:rsidR="00F77AB8" w:rsidRPr="00FB0A7E" w:rsidRDefault="00CD5A42" w:rsidP="00F77AB8">
      <w:pPr>
        <w:rPr>
          <w:rFonts w:asciiTheme="minorHAnsi" w:hAnsiTheme="minorHAnsi"/>
          <w:sz w:val="22"/>
          <w:szCs w:val="22"/>
        </w:rPr>
      </w:pPr>
      <w:r>
        <w:rPr>
          <w:rFonts w:asciiTheme="minorHAnsi" w:hAnsiTheme="minorHAnsi"/>
          <w:sz w:val="22"/>
          <w:szCs w:val="22"/>
        </w:rPr>
        <w:t>.................................</w:t>
      </w:r>
      <w:r w:rsidR="00F77AB8" w:rsidRPr="00FB0A7E">
        <w:rPr>
          <w:rFonts w:asciiTheme="minorHAnsi" w:hAnsiTheme="minorHAnsi"/>
          <w:sz w:val="22"/>
          <w:szCs w:val="22"/>
        </w:rPr>
        <w:t>, dňa</w:t>
      </w:r>
      <w:r>
        <w:rPr>
          <w:rFonts w:asciiTheme="minorHAnsi" w:hAnsiTheme="minorHAnsi"/>
          <w:sz w:val="22"/>
          <w:szCs w:val="22"/>
        </w:rPr>
        <w:t>..............................</w:t>
      </w:r>
      <w:r w:rsidR="00F77AB8" w:rsidRPr="00FB0A7E">
        <w:rPr>
          <w:rFonts w:asciiTheme="minorHAnsi" w:hAnsiTheme="minorHAnsi"/>
          <w:sz w:val="22"/>
          <w:szCs w:val="22"/>
        </w:rPr>
        <w:t>2018</w:t>
      </w:r>
    </w:p>
    <w:p w:rsidR="00F04CFA" w:rsidRDefault="00F04CFA" w:rsidP="00F04CFA"/>
    <w:p w:rsidR="006F6463" w:rsidRPr="00FB0A7E" w:rsidRDefault="006F6463">
      <w:pPr>
        <w:rPr>
          <w:rFonts w:asciiTheme="minorHAnsi" w:hAnsiTheme="minorHAnsi"/>
          <w:sz w:val="22"/>
          <w:szCs w:val="22"/>
        </w:rPr>
      </w:pPr>
    </w:p>
    <w:p w:rsidR="006F6463" w:rsidRDefault="006F6463">
      <w:pPr>
        <w:rPr>
          <w:rFonts w:asciiTheme="minorHAnsi" w:hAnsiTheme="minorHAnsi"/>
          <w:sz w:val="22"/>
          <w:szCs w:val="22"/>
        </w:rPr>
      </w:pPr>
    </w:p>
    <w:p w:rsidR="00F77AB8" w:rsidRPr="00FB0A7E" w:rsidRDefault="00F77AB8">
      <w:pPr>
        <w:rPr>
          <w:rFonts w:asciiTheme="minorHAnsi" w:hAnsiTheme="minorHAnsi"/>
          <w:sz w:val="22"/>
          <w:szCs w:val="22"/>
        </w:rPr>
      </w:pPr>
    </w:p>
    <w:p w:rsidR="006F6463" w:rsidRPr="00FB0A7E" w:rsidRDefault="006F6463" w:rsidP="006F6463">
      <w:pPr>
        <w:jc w:val="both"/>
        <w:rPr>
          <w:rFonts w:asciiTheme="minorHAnsi" w:hAnsiTheme="minorHAnsi"/>
          <w:sz w:val="22"/>
          <w:szCs w:val="22"/>
        </w:rPr>
      </w:pPr>
      <w:r w:rsidRPr="00FB0A7E">
        <w:rPr>
          <w:rFonts w:asciiTheme="minorHAnsi" w:hAnsiTheme="minorHAnsi"/>
          <w:sz w:val="22"/>
          <w:szCs w:val="22"/>
        </w:rPr>
        <w:t xml:space="preserve">       ................................................................                     ................................................................</w:t>
      </w:r>
    </w:p>
    <w:p w:rsidR="006F6463" w:rsidRPr="00FB0A7E" w:rsidRDefault="006F6463" w:rsidP="006F6463">
      <w:pPr>
        <w:ind w:firstLine="708"/>
        <w:jc w:val="both"/>
        <w:rPr>
          <w:rFonts w:asciiTheme="minorHAnsi" w:hAnsiTheme="minorHAnsi"/>
          <w:b/>
          <w:sz w:val="22"/>
          <w:szCs w:val="22"/>
        </w:rPr>
      </w:pPr>
      <w:r w:rsidRPr="00FB0A7E">
        <w:rPr>
          <w:rFonts w:asciiTheme="minorHAnsi" w:hAnsiTheme="minorHAnsi"/>
          <w:b/>
          <w:sz w:val="22"/>
          <w:szCs w:val="22"/>
        </w:rPr>
        <w:t xml:space="preserve">   </w:t>
      </w:r>
      <w:r w:rsidRPr="00FB0A7E">
        <w:rPr>
          <w:rFonts w:asciiTheme="minorHAnsi" w:hAnsiTheme="minorHAnsi"/>
          <w:b/>
          <w:sz w:val="22"/>
          <w:szCs w:val="22"/>
        </w:rPr>
        <w:tab/>
        <w:t xml:space="preserve">                  </w:t>
      </w:r>
    </w:p>
    <w:p w:rsidR="006F6463" w:rsidRPr="00FB0A7E" w:rsidRDefault="006F6463" w:rsidP="006F6463">
      <w:pPr>
        <w:ind w:firstLine="708"/>
        <w:jc w:val="both"/>
        <w:rPr>
          <w:rFonts w:asciiTheme="minorHAnsi" w:hAnsiTheme="minorHAnsi"/>
          <w:sz w:val="22"/>
          <w:szCs w:val="22"/>
        </w:rPr>
      </w:pPr>
      <w:r w:rsidRPr="00FB0A7E">
        <w:rPr>
          <w:rFonts w:asciiTheme="minorHAnsi" w:hAnsiTheme="minorHAnsi"/>
          <w:sz w:val="22"/>
          <w:szCs w:val="22"/>
        </w:rPr>
        <w:t xml:space="preserve">         </w:t>
      </w:r>
      <w:r w:rsidR="008C60B7" w:rsidRPr="00FB0A7E">
        <w:rPr>
          <w:rFonts w:asciiTheme="minorHAnsi" w:hAnsiTheme="minorHAnsi"/>
          <w:sz w:val="22"/>
          <w:szCs w:val="22"/>
        </w:rPr>
        <w:t xml:space="preserve"> </w:t>
      </w:r>
      <w:r w:rsidR="005522A5" w:rsidRPr="00FB0A7E">
        <w:rPr>
          <w:rFonts w:asciiTheme="minorHAnsi" w:hAnsiTheme="minorHAnsi"/>
          <w:sz w:val="22"/>
          <w:szCs w:val="22"/>
        </w:rPr>
        <w:t>poverená</w:t>
      </w:r>
      <w:r w:rsidRPr="00FB0A7E">
        <w:rPr>
          <w:rFonts w:asciiTheme="minorHAnsi" w:hAnsiTheme="minorHAnsi"/>
          <w:sz w:val="22"/>
          <w:szCs w:val="22"/>
        </w:rPr>
        <w:t xml:space="preserve"> osoba</w:t>
      </w:r>
      <w:r w:rsidRPr="00FB0A7E">
        <w:rPr>
          <w:rFonts w:asciiTheme="minorHAnsi" w:hAnsiTheme="minorHAnsi"/>
          <w:sz w:val="22"/>
          <w:szCs w:val="22"/>
        </w:rPr>
        <w:tab/>
      </w:r>
      <w:r w:rsidRPr="00FB0A7E">
        <w:rPr>
          <w:rFonts w:asciiTheme="minorHAnsi" w:hAnsiTheme="minorHAnsi"/>
          <w:sz w:val="22"/>
          <w:szCs w:val="22"/>
        </w:rPr>
        <w:tab/>
      </w:r>
      <w:r w:rsidRPr="00FB0A7E">
        <w:rPr>
          <w:rFonts w:asciiTheme="minorHAnsi" w:hAnsiTheme="minorHAnsi"/>
          <w:sz w:val="22"/>
          <w:szCs w:val="22"/>
        </w:rPr>
        <w:tab/>
        <w:t xml:space="preserve">                              za prevádzkovateľa</w:t>
      </w:r>
    </w:p>
    <w:p w:rsidR="006F6463" w:rsidRPr="00FB0A7E" w:rsidRDefault="006F6463">
      <w:pPr>
        <w:rPr>
          <w:rFonts w:asciiTheme="minorHAnsi" w:hAnsiTheme="minorHAnsi"/>
          <w:sz w:val="22"/>
          <w:szCs w:val="22"/>
        </w:rPr>
      </w:pPr>
    </w:p>
    <w:p w:rsidR="006F6463" w:rsidRPr="00FB0A7E" w:rsidRDefault="006F6463">
      <w:pPr>
        <w:rPr>
          <w:rFonts w:asciiTheme="minorHAnsi" w:hAnsiTheme="minorHAnsi"/>
          <w:sz w:val="22"/>
          <w:szCs w:val="22"/>
        </w:rPr>
      </w:pPr>
    </w:p>
    <w:p w:rsidR="006F6463" w:rsidRPr="00FB0A7E" w:rsidRDefault="006F6463">
      <w:pPr>
        <w:rPr>
          <w:rFonts w:asciiTheme="minorHAnsi" w:hAnsiTheme="minorHAnsi"/>
          <w:sz w:val="22"/>
          <w:szCs w:val="22"/>
        </w:rPr>
      </w:pPr>
    </w:p>
    <w:p w:rsidR="006F6463" w:rsidRPr="00FB0A7E" w:rsidRDefault="006F6463" w:rsidP="00F77AB8">
      <w:pPr>
        <w:jc w:val="both"/>
        <w:rPr>
          <w:rFonts w:asciiTheme="minorHAnsi" w:hAnsiTheme="minorHAnsi"/>
          <w:sz w:val="22"/>
          <w:szCs w:val="22"/>
        </w:rPr>
      </w:pPr>
    </w:p>
    <w:p w:rsidR="008B4E23" w:rsidRPr="00FB0A7E" w:rsidRDefault="008B4E23">
      <w:pPr>
        <w:rPr>
          <w:rFonts w:asciiTheme="minorHAnsi" w:hAnsiTheme="minorHAnsi"/>
          <w:sz w:val="22"/>
          <w:szCs w:val="22"/>
        </w:rPr>
      </w:pPr>
    </w:p>
    <w:p w:rsidR="00294A8E" w:rsidRPr="00FB0A7E" w:rsidRDefault="00294A8E" w:rsidP="00FE793D">
      <w:pPr>
        <w:jc w:val="center"/>
        <w:rPr>
          <w:rFonts w:asciiTheme="minorHAnsi" w:hAnsiTheme="minorHAnsi"/>
          <w:b/>
          <w:i/>
          <w:sz w:val="22"/>
          <w:szCs w:val="22"/>
        </w:rPr>
      </w:pPr>
    </w:p>
    <w:p w:rsidR="006900B2" w:rsidRPr="00FB0A7E" w:rsidRDefault="006900B2">
      <w:pPr>
        <w:rPr>
          <w:rFonts w:asciiTheme="minorHAnsi" w:hAnsiTheme="minorHAnsi"/>
          <w:sz w:val="22"/>
          <w:szCs w:val="22"/>
        </w:rPr>
      </w:pPr>
    </w:p>
    <w:sectPr w:rsidR="006900B2" w:rsidRPr="00FB0A7E" w:rsidSect="003779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507" w:rsidRDefault="00686507" w:rsidP="00294A8E">
      <w:r>
        <w:separator/>
      </w:r>
    </w:p>
  </w:endnote>
  <w:endnote w:type="continuationSeparator" w:id="0">
    <w:p w:rsidR="00686507" w:rsidRDefault="00686507" w:rsidP="00294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Liberation Serif CE">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507" w:rsidRDefault="00686507" w:rsidP="00294A8E">
      <w:r>
        <w:separator/>
      </w:r>
    </w:p>
  </w:footnote>
  <w:footnote w:type="continuationSeparator" w:id="0">
    <w:p w:rsidR="00686507" w:rsidRDefault="00686507" w:rsidP="00294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15A38C6"/>
    <w:lvl w:ilvl="0">
      <w:start w:val="1"/>
      <w:numFmt w:val="lowerLetter"/>
      <w:pStyle w:val="slovanseznam"/>
      <w:lvlText w:val="%1)"/>
      <w:lvlJc w:val="left"/>
      <w:pPr>
        <w:ind w:left="720" w:hanging="360"/>
      </w:pPr>
      <w:rPr>
        <w:rFonts w:cs="Times New Roman" w:hint="default"/>
        <w:color w:val="auto"/>
      </w:rPr>
    </w:lvl>
  </w:abstractNum>
  <w:abstractNum w:abstractNumId="1" w15:restartNumberingAfterBreak="0">
    <w:nsid w:val="00560B74"/>
    <w:multiLevelType w:val="multilevel"/>
    <w:tmpl w:val="A92223C0"/>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11B867F3"/>
    <w:multiLevelType w:val="hybridMultilevel"/>
    <w:tmpl w:val="652CDD7A"/>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2DDA"/>
    <w:rsid w:val="00000C40"/>
    <w:rsid w:val="00033301"/>
    <w:rsid w:val="00040ABC"/>
    <w:rsid w:val="00041B65"/>
    <w:rsid w:val="00103450"/>
    <w:rsid w:val="00122D8A"/>
    <w:rsid w:val="00294A8E"/>
    <w:rsid w:val="002A2DDA"/>
    <w:rsid w:val="002B07AC"/>
    <w:rsid w:val="00342189"/>
    <w:rsid w:val="00377980"/>
    <w:rsid w:val="003F1016"/>
    <w:rsid w:val="003F582D"/>
    <w:rsid w:val="00401545"/>
    <w:rsid w:val="00412E6F"/>
    <w:rsid w:val="004A30DB"/>
    <w:rsid w:val="004B0238"/>
    <w:rsid w:val="00526B25"/>
    <w:rsid w:val="00533496"/>
    <w:rsid w:val="00550BAC"/>
    <w:rsid w:val="005522A5"/>
    <w:rsid w:val="005A55E2"/>
    <w:rsid w:val="005E129B"/>
    <w:rsid w:val="00685993"/>
    <w:rsid w:val="00686507"/>
    <w:rsid w:val="006900B2"/>
    <w:rsid w:val="006A48A7"/>
    <w:rsid w:val="006F6463"/>
    <w:rsid w:val="0072601C"/>
    <w:rsid w:val="00786255"/>
    <w:rsid w:val="007B50FE"/>
    <w:rsid w:val="007E771F"/>
    <w:rsid w:val="008A4E76"/>
    <w:rsid w:val="008B4E23"/>
    <w:rsid w:val="008C47F5"/>
    <w:rsid w:val="008C60B7"/>
    <w:rsid w:val="00921B2A"/>
    <w:rsid w:val="00927198"/>
    <w:rsid w:val="00927572"/>
    <w:rsid w:val="00A4446F"/>
    <w:rsid w:val="00A76128"/>
    <w:rsid w:val="00AB3A0A"/>
    <w:rsid w:val="00B61594"/>
    <w:rsid w:val="00B62DE6"/>
    <w:rsid w:val="00CD5A42"/>
    <w:rsid w:val="00CF7054"/>
    <w:rsid w:val="00DE22BB"/>
    <w:rsid w:val="00E05ED8"/>
    <w:rsid w:val="00F04CFA"/>
    <w:rsid w:val="00F77AB8"/>
    <w:rsid w:val="00FB0A7E"/>
    <w:rsid w:val="00FE793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C8D63"/>
  <w15:docId w15:val="{A3425D2F-EDFE-4A0C-9735-D4910D543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A2DDA"/>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94A8E"/>
    <w:pPr>
      <w:tabs>
        <w:tab w:val="center" w:pos="4536"/>
        <w:tab w:val="right" w:pos="9072"/>
      </w:tabs>
    </w:pPr>
  </w:style>
  <w:style w:type="character" w:customStyle="1" w:styleId="ZhlavChar">
    <w:name w:val="Záhlaví Char"/>
    <w:basedOn w:val="Standardnpsmoodstavce"/>
    <w:link w:val="Zhlav"/>
    <w:uiPriority w:val="99"/>
    <w:rsid w:val="00294A8E"/>
    <w:rPr>
      <w:rFonts w:ascii="Times New Roman" w:eastAsia="Times New Roman" w:hAnsi="Times New Roman"/>
      <w:sz w:val="24"/>
      <w:szCs w:val="24"/>
    </w:rPr>
  </w:style>
  <w:style w:type="paragraph" w:styleId="Zpat">
    <w:name w:val="footer"/>
    <w:basedOn w:val="Normln"/>
    <w:link w:val="ZpatChar"/>
    <w:uiPriority w:val="99"/>
    <w:unhideWhenUsed/>
    <w:rsid w:val="00294A8E"/>
    <w:pPr>
      <w:tabs>
        <w:tab w:val="center" w:pos="4536"/>
        <w:tab w:val="right" w:pos="9072"/>
      </w:tabs>
    </w:pPr>
  </w:style>
  <w:style w:type="character" w:customStyle="1" w:styleId="ZpatChar">
    <w:name w:val="Zápatí Char"/>
    <w:basedOn w:val="Standardnpsmoodstavce"/>
    <w:link w:val="Zpat"/>
    <w:uiPriority w:val="99"/>
    <w:rsid w:val="00294A8E"/>
    <w:rPr>
      <w:rFonts w:ascii="Times New Roman" w:eastAsia="Times New Roman" w:hAnsi="Times New Roman"/>
      <w:sz w:val="24"/>
      <w:szCs w:val="24"/>
    </w:rPr>
  </w:style>
  <w:style w:type="paragraph" w:styleId="Textbubliny">
    <w:name w:val="Balloon Text"/>
    <w:basedOn w:val="Normln"/>
    <w:link w:val="TextbublinyChar"/>
    <w:uiPriority w:val="99"/>
    <w:semiHidden/>
    <w:unhideWhenUsed/>
    <w:rsid w:val="00294A8E"/>
    <w:rPr>
      <w:rFonts w:ascii="Tahoma" w:hAnsi="Tahoma" w:cs="Tahoma"/>
      <w:sz w:val="16"/>
      <w:szCs w:val="16"/>
    </w:rPr>
  </w:style>
  <w:style w:type="character" w:customStyle="1" w:styleId="TextbublinyChar">
    <w:name w:val="Text bubliny Char"/>
    <w:basedOn w:val="Standardnpsmoodstavce"/>
    <w:link w:val="Textbubliny"/>
    <w:uiPriority w:val="99"/>
    <w:semiHidden/>
    <w:rsid w:val="00294A8E"/>
    <w:rPr>
      <w:rFonts w:ascii="Tahoma" w:eastAsia="Times New Roman" w:hAnsi="Tahoma" w:cs="Tahoma"/>
      <w:sz w:val="16"/>
      <w:szCs w:val="16"/>
    </w:rPr>
  </w:style>
  <w:style w:type="paragraph" w:styleId="slovanseznam">
    <w:name w:val="List Number"/>
    <w:basedOn w:val="Normln"/>
    <w:uiPriority w:val="99"/>
    <w:semiHidden/>
    <w:rsid w:val="00F04CFA"/>
    <w:pPr>
      <w:numPr>
        <w:numId w:val="2"/>
      </w:numPr>
      <w:tabs>
        <w:tab w:val="num" w:pos="720"/>
      </w:tabs>
    </w:pPr>
    <w:rPr>
      <w:lang w:eastAsia="cs-CZ"/>
    </w:rPr>
  </w:style>
  <w:style w:type="paragraph" w:customStyle="1" w:styleId="Default">
    <w:name w:val="Default"/>
    <w:rsid w:val="00F04CFA"/>
    <w:pPr>
      <w:autoSpaceDE w:val="0"/>
      <w:autoSpaceDN w:val="0"/>
      <w:adjustRightInd w:val="0"/>
    </w:pPr>
    <w:rPr>
      <w:rFonts w:ascii="Liberation Serif" w:eastAsia="Times New Roman" w:hAnsi="Liberation Serif" w:cs="Liberation Serif"/>
      <w:color w:val="000000"/>
      <w:sz w:val="24"/>
      <w:szCs w:val="24"/>
    </w:rPr>
  </w:style>
  <w:style w:type="paragraph" w:styleId="Odstavecseseznamem">
    <w:name w:val="List Paragraph"/>
    <w:basedOn w:val="Normln"/>
    <w:uiPriority w:val="34"/>
    <w:qFormat/>
    <w:rsid w:val="00F04CFA"/>
    <w:pPr>
      <w:ind w:left="708"/>
    </w:pPr>
    <w:rPr>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678</Words>
  <Characters>4005</Characters>
  <Application>Microsoft Office Word</Application>
  <DocSecurity>0</DocSecurity>
  <Lines>33</Lines>
  <Paragraphs>9</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E-Byt správa domov s.r.o.</vt:lpstr>
      <vt:lpstr>E-Byt správa domov s.r.o.</vt:lpstr>
    </vt:vector>
  </TitlesOfParts>
  <Company>Hewlett-Packard</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E-Byt správa domov s.r.o.</dc:title>
  <dc:creator>Neupauer1</dc:creator>
  <cp:lastModifiedBy>Peter Mlynár</cp:lastModifiedBy>
  <cp:revision>4</cp:revision>
  <cp:lastPrinted>2016-05-01T14:08:00Z</cp:lastPrinted>
  <dcterms:created xsi:type="dcterms:W3CDTF">2018-05-22T19:35:00Z</dcterms:created>
  <dcterms:modified xsi:type="dcterms:W3CDTF">2018-05-22T19:44:00Z</dcterms:modified>
</cp:coreProperties>
</file>